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178" w:type="pct"/>
        <w:tblInd w:w="-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2"/>
        <w:gridCol w:w="1518"/>
        <w:gridCol w:w="1894"/>
        <w:gridCol w:w="1797"/>
        <w:gridCol w:w="1526"/>
        <w:gridCol w:w="1225"/>
        <w:gridCol w:w="1824"/>
        <w:gridCol w:w="97"/>
        <w:gridCol w:w="15"/>
        <w:gridCol w:w="32"/>
        <w:gridCol w:w="43"/>
      </w:tblGrid>
      <w:tr w:rsidR="00B45F88" w:rsidRPr="00EF16B6" w:rsidTr="00C52F4A">
        <w:trPr>
          <w:gridAfter w:val="4"/>
          <w:wAfter w:w="187" w:type="dxa"/>
          <w:trHeight w:val="168"/>
        </w:trPr>
        <w:tc>
          <w:tcPr>
            <w:tcW w:w="10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КАТАЛОГ ПИЩЕВЫХ ДОБАВОК</w:t>
            </w:r>
          </w:p>
        </w:tc>
      </w:tr>
      <w:tr w:rsidR="00B45F88" w:rsidRPr="00EF16B6" w:rsidTr="00C52F4A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КРАСИТЕЛИ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КОНСЕРВАНТЫ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АНТИОКСИДАНТЫ, КИСЛОТЫ, МИНЕРАЛЬНЫЕ СОЛИ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СТАБИЛИЗАТОРЫ, ЗАГУСТИТЕЛИ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ЭМУЛЬГАТОРЫ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УСЕЛИТЕЛИ ВКУСА И АРОМАТА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ГЛАЗИРОВАТЕЛИ, ПОДСЛАСТИТЕЛИ, РАЗРЫХЛИТЕЛИ, РЕГУЛЯТОРЫ КИСЛОТНОСТИ И Т.Д.</w:t>
            </w:r>
          </w:p>
        </w:tc>
        <w:tc>
          <w:tcPr>
            <w:tcW w:w="97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45F88" w:rsidRPr="00EF16B6" w:rsidTr="00C52F4A">
        <w:trPr>
          <w:trHeight w:val="150"/>
        </w:trPr>
        <w:tc>
          <w:tcPr>
            <w:tcW w:w="10986" w:type="dxa"/>
            <w:gridSpan w:val="7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183"/>
              <w:gridCol w:w="1553"/>
              <w:gridCol w:w="1835"/>
              <w:gridCol w:w="1836"/>
              <w:gridCol w:w="1414"/>
              <w:gridCol w:w="1273"/>
              <w:gridCol w:w="1882"/>
            </w:tblGrid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E100*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E200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E620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E900*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E101*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E201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E301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E401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E501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E621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E901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E102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E202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E302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E402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E503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E622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E903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E104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E203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E303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E403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E504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E623*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E904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E107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E304*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E404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E507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E624*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E905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E110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E306*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E405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E508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E625*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E907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E307*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E406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E509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E626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E910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E308*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E407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E510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E627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E913*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E309*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E410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E511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E629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E920**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E215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E310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E412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E513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E631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E921**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E127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E216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E311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E413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E514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E633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E924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E128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E217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E312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E414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E515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E635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E925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E129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E218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E317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E415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E636*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E926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E131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E219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E318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E416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E518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E637*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E927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E132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E220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E319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E417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E519</w:t>
                  </w:r>
                </w:p>
              </w:tc>
              <w:tc>
                <w:tcPr>
                  <w:tcW w:w="1276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E640**</w:t>
                  </w: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E928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E133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E221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E420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E524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E931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E140*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E222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E421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E525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E932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E141*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E223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E322*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E422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E526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E950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E142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E224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E325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E430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E527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E951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E150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E225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E326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E431*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E528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E952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E151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E226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E327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E432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E529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E954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E227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E328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E433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E530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E957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E228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E329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E434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E535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E965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E155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E435*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E536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E966*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E160(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a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E331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E436*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E540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E967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E160(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b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)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E332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E440(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a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E541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E999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E160(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c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)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E333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E440(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b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E542**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E1100*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E160(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d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)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E234*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E334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E441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E544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E1200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E160(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E235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E335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E442*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E545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E1201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E160(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f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E236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E336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E450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E551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E1202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E161*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E237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E337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E460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E552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E1400-1450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E162*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E238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E338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E461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E553(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a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E1450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E163*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E239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E339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E463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E553(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b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E1510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E170*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E249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E340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E464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E554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E1517*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E171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E250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E341*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E465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E556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E1518*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E172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E251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E343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E466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E558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E1520</w:t>
                  </w: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E173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E252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E469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E559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E174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E260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E351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E470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E570*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E175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E261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E352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E471*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E572*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E180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E262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E353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E472*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E575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E181</w:t>
                  </w: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E263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E354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E473*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E576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E264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E355*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E474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E577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E270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E357*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E475*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E578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E280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E363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E476*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E579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E281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E365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E477*</w:t>
                  </w:r>
                </w:p>
              </w:tc>
              <w:tc>
                <w:tcPr>
                  <w:tcW w:w="1418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E585</w:t>
                  </w: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E282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E366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E478*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E283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E367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E479(</w:t>
                  </w:r>
                  <w:proofErr w:type="spellStart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b</w:t>
                  </w:r>
                  <w:proofErr w:type="spellEnd"/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E290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E370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E480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E296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E375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E481*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E297</w:t>
                  </w: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E380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E482*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E381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E483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E385</w:t>
                  </w: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E492</w:t>
                  </w:r>
                  <w:r w:rsidRPr="00EF16B6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E493</w:t>
                  </w:r>
                  <w:r w:rsidRPr="00EF16B6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E494</w:t>
                  </w:r>
                  <w:r w:rsidRPr="00EF16B6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B45F88" w:rsidRPr="00EF16B6" w:rsidTr="00C52F4A">
              <w:tc>
                <w:tcPr>
                  <w:tcW w:w="1184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EF16B6">
                    <w:rPr>
                      <w:rFonts w:asciiTheme="majorBidi" w:eastAsia="Times New Roman" w:hAnsiTheme="majorBidi" w:cstheme="majorBidi"/>
                      <w:color w:val="FF0000"/>
                      <w:sz w:val="20"/>
                      <w:szCs w:val="20"/>
                    </w:rPr>
                    <w:t>E495</w:t>
                  </w:r>
                  <w:r w:rsidRPr="00EF16B6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B45F88" w:rsidRPr="00EF16B6" w:rsidRDefault="00B45F88" w:rsidP="00C52F4A">
                  <w:pPr>
                    <w:framePr w:hSpace="180" w:wrap="around" w:vAnchor="text" w:hAnchor="text" w:y="1"/>
                    <w:suppressOverlap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B45F88" w:rsidRPr="00EF16B6" w:rsidRDefault="00B45F88" w:rsidP="00C52F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Пищевые добавки черного цвета без всяких либо обозначений являются разрешенными.</w:t>
            </w:r>
          </w:p>
          <w:p w:rsidR="00B45F88" w:rsidRPr="00EF16B6" w:rsidRDefault="00B45F88" w:rsidP="00C52F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Пищевые добавки, обозначенные красным цветом, являются вредными для здоровья.</w:t>
            </w:r>
          </w:p>
          <w:p w:rsidR="00B45F88" w:rsidRPr="00EF16B6" w:rsidRDefault="00B45F88" w:rsidP="00C52F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Пищевые добавки, обозначенные двумя звёздочками</w:t>
            </w:r>
            <w:proofErr w:type="gramStart"/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(**) </w:t>
            </w:r>
            <w:proofErr w:type="gramEnd"/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являются запрещенными (</w:t>
            </w:r>
            <w:proofErr w:type="spellStart"/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харам</w:t>
            </w:r>
            <w:proofErr w:type="spellEnd"/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).</w:t>
            </w:r>
          </w:p>
          <w:p w:rsidR="00B45F88" w:rsidRPr="00EF16B6" w:rsidRDefault="00B45F88" w:rsidP="00C52F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Пищевые добавки, обозначенные одной звёздочкой</w:t>
            </w:r>
            <w:proofErr w:type="gramStart"/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(*) </w:t>
            </w:r>
            <w:proofErr w:type="gramEnd"/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являются сомнительными к употреблению. (Так как есть вероятность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в процессе изготовления их </w:t>
            </w:r>
            <w:r w:rsidRPr="00EF16B6">
              <w:rPr>
                <w:rFonts w:asciiTheme="majorBidi" w:eastAsia="Times New Roman" w:hAnsiTheme="majorBidi" w:cstheme="majorBidi"/>
                <w:sz w:val="20"/>
                <w:szCs w:val="20"/>
              </w:rPr>
              <w:t>смешивания с запрещенными к употреблению ингредиентами.)</w:t>
            </w:r>
          </w:p>
        </w:tc>
        <w:tc>
          <w:tcPr>
            <w:tcW w:w="97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2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FFFFFF"/>
            <w:vAlign w:val="center"/>
            <w:hideMark/>
          </w:tcPr>
          <w:p w:rsidR="00B45F88" w:rsidRPr="00EF16B6" w:rsidRDefault="00B45F88" w:rsidP="00C52F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D822C6" w:rsidRPr="00390E07" w:rsidRDefault="00D822C6" w:rsidP="00A33BE6">
      <w:pPr>
        <w:tabs>
          <w:tab w:val="left" w:pos="936"/>
        </w:tabs>
        <w:rPr>
          <w:rFonts w:asciiTheme="majorBidi" w:hAnsiTheme="majorBidi" w:cstheme="majorBidi"/>
          <w:sz w:val="20"/>
          <w:szCs w:val="20"/>
          <w:lang w:eastAsia="tr-TR"/>
        </w:rPr>
      </w:pPr>
    </w:p>
    <w:sectPr w:rsidR="00D822C6" w:rsidRPr="00390E07" w:rsidSect="0052112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851"/>
    <w:multiLevelType w:val="hybridMultilevel"/>
    <w:tmpl w:val="29A2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45"/>
    <w:rsid w:val="00014054"/>
    <w:rsid w:val="00060DE0"/>
    <w:rsid w:val="000840B8"/>
    <w:rsid w:val="000960DD"/>
    <w:rsid w:val="001A48C8"/>
    <w:rsid w:val="00390E07"/>
    <w:rsid w:val="003E6FCE"/>
    <w:rsid w:val="0052112A"/>
    <w:rsid w:val="005C3F34"/>
    <w:rsid w:val="0061489B"/>
    <w:rsid w:val="00635C81"/>
    <w:rsid w:val="006C6545"/>
    <w:rsid w:val="009F58DB"/>
    <w:rsid w:val="00A33BE6"/>
    <w:rsid w:val="00AA1C5D"/>
    <w:rsid w:val="00B45F88"/>
    <w:rsid w:val="00BF4A63"/>
    <w:rsid w:val="00D822C6"/>
    <w:rsid w:val="00DA1F65"/>
    <w:rsid w:val="00E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">
    <w:name w:val="Stil"/>
    <w:rsid w:val="006C6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3">
    <w:name w:val="Normal (Web)"/>
    <w:basedOn w:val="a"/>
    <w:uiPriority w:val="99"/>
    <w:unhideWhenUsed/>
    <w:rsid w:val="006C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4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2018-06-08T10:52:00Z</dcterms:created>
  <dcterms:modified xsi:type="dcterms:W3CDTF">2018-06-20T10:01:00Z</dcterms:modified>
</cp:coreProperties>
</file>